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jc w:val="center"/>
              <w:spacing w:line="240" w:lineRule="auto"/>
              <w:rPr>
                <w:sz w:val="44"/>
                <w:szCs w:val="44"/>
              </w:rPr>
            </w:pP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>IT 소식과 커뮤니티 웹사이트</w:t>
            </w:r>
          </w:p>
        </w:tc>
      </w:tr>
    </w:tbl>
    <w:p>
      <w:pPr>
        <w:pStyle w:val="12"/>
        <w:wordWrap/>
      </w:pPr>
    </w:p>
    <w:p>
      <w:pPr>
        <w:pStyle w:val="12"/>
        <w:wordWrap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2"/>
        <w:wordWrap/>
        <w:jc w:val="left"/>
        <w:spacing w:line="360" w:lineRule="auto"/>
        <w:rPr>
          <w:rFonts w:ascii="나눔고딕"/>
          <w:sz w:val="28"/>
          <w:szCs w:val="24"/>
        </w:rPr>
      </w:pPr>
    </w:p>
    <w:p>
      <w:pPr>
        <w:pStyle w:val="12"/>
        <w:wordWrap/>
        <w:jc w:val="left"/>
        <w:spacing w:line="360" w:lineRule="auto"/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  <w:spacing w:before="240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color w:val="auto"/>
              </w:rPr>
            </w:pPr>
            <w:r>
              <w:rPr>
                <w:rFonts w:hint="eastAsia"/>
                <w:color w:val="auto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eastAsia="나눔고딕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spacing w:line="240" w:lineRule="auto"/>
            </w:pPr>
            <w:r>
              <w:tab/>
            </w:r>
            <w:r>
              <w:t>임주영,김다은,이예진,임종현</w:t>
            </w:r>
            <w:r>
              <w:tab/>
            </w:r>
          </w:p>
        </w:tc>
      </w:tr>
    </w:tbl>
    <w:p>
      <w:pPr>
        <w:pStyle w:val="12"/>
        <w:wordWrap/>
        <w:jc w:val="left"/>
        <w:spacing w:after="60" w:before="240"/>
        <w:rPr>
          <w:rFonts w:eastAsia="나눔고딕"/>
          <w:b/>
          <w:bCs/>
          <w:sz w:val="32"/>
        </w:rPr>
      </w:pPr>
    </w:p>
    <w:p>
      <w:pPr>
        <w:pStyle w:val="12"/>
        <w:wordWrap/>
        <w:jc w:val="left"/>
        <w:spacing w:after="60" w:before="240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11</w:t>
      </w: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12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13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15</w:t>
      </w: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21</w:t>
      </w:r>
    </w:p>
    <w:p>
      <w:pPr>
        <w:pStyle w:val="12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4.3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29</w:t>
      </w:r>
    </w:p>
    <w:p>
      <w:pPr>
        <w:pStyle w:val="12"/>
        <w:ind w:firstLine="600"/>
        <w:wordWrap/>
        <w:tabs>
          <w:tab w:val="right" w:pos="8966"/>
        </w:tabs>
        <w:spacing w:line="360" w:lineRule="auto"/>
        <w:rPr>
          <w:sz w:val="8"/>
          <w:szCs w:val="8"/>
        </w:rPr>
      </w:pP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6.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>
      <w:pPr>
        <w:pStyle w:val="12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2"/>
        <w:wordWrap/>
        <w:tabs>
          <w:tab w:val="right" w:pos="9000"/>
        </w:tabs>
        <w:spacing w:after="140" w:line="360" w:lineRule="auto"/>
      </w:pP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 목차</w:t>
      </w:r>
    </w:p>
    <w:p>
      <w:pPr>
        <w:pStyle w:val="12"/>
        <w:ind w:firstLine="600"/>
        <w:wordWrap/>
        <w:tabs>
          <w:tab w:val="right" w:pos="8966"/>
        </w:tabs>
        <w:spacing w:line="360" w:lineRule="auto"/>
        <w:rPr>
          <w:bCs/>
        </w:rPr>
      </w:pPr>
    </w:p>
    <w:p>
      <w:pPr>
        <w:pStyle w:val="12"/>
        <w:ind w:firstLine="600"/>
        <w:wordWrap/>
        <w:tabs>
          <w:tab w:val="right" w:pos="8966"/>
        </w:tabs>
        <w:spacing w:line="360" w:lineRule="auto"/>
      </w:pPr>
    </w:p>
    <w:p>
      <w:pPr>
        <w:pStyle w:val="12"/>
        <w:wordWrap/>
        <w:tabs>
          <w:tab w:val="right" w:pos="8966"/>
        </w:tabs>
        <w:spacing w:line="360" w:lineRule="auto"/>
      </w:pP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rFonts w:ascii="나눔고딕" w:eastAsia="나눔고딕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</w:p>
    <w:p>
      <w:pPr>
        <w:pStyle w:val="12"/>
        <w:ind w:left="66"/>
        <w:wordWrap/>
        <w:jc w:val="left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>
      <w:pPr>
        <w:pStyle w:val="12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>
      <w:pPr>
        <w:pStyle w:val="12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Cs/>
        </w:rPr>
      </w:pPr>
      <w:r>
        <w:rPr>
          <w:rFonts w:hint="eastAsia"/>
          <w:bCs/>
        </w:rPr>
        <w:t>I</w:t>
      </w:r>
      <w:r>
        <w:rPr>
          <w:bCs/>
        </w:rPr>
        <w:t>T</w:t>
      </w:r>
      <w:r>
        <w:rPr>
          <w:rFonts w:hint="eastAsia"/>
          <w:bCs/>
        </w:rPr>
        <w:t xml:space="preserve">에 관심있는 이용자들이 </w:t>
      </w:r>
      <w:r>
        <w:rPr>
          <w:bCs/>
        </w:rPr>
        <w:t xml:space="preserve">IT </w:t>
      </w:r>
      <w:r>
        <w:rPr>
          <w:rFonts w:hint="eastAsia"/>
          <w:bCs/>
        </w:rPr>
        <w:t>기술 정보를 얻고,</w:t>
      </w:r>
      <w:r>
        <w:rPr>
          <w:bCs/>
        </w:rPr>
        <w:t xml:space="preserve"> </w:t>
      </w:r>
      <w:r>
        <w:rPr>
          <w:rFonts w:hint="eastAsia"/>
          <w:bCs/>
        </w:rPr>
        <w:t>스터디나 프로젝트 모임을 만들고,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관련 뉴스를 찾기 위해 각각의 사이트에서 찾아보게 된다. 이러한 방법은 해당 사이트를 찾아야하는 번거로움이 있는데 이를 줄일 수 있도록 이용자들이 한 사이트에서 원하는 기능을 한 번에 이용할 수 있도록 하는 </w:t>
      </w:r>
      <w:r>
        <w:rPr>
          <w:bCs/>
        </w:rPr>
        <w:t xml:space="preserve">IT </w:t>
      </w:r>
      <w:r>
        <w:rPr>
          <w:rFonts w:hint="eastAsia"/>
          <w:bCs/>
        </w:rPr>
        <w:t>관련 소식과 커뮤니티 웹사이트를 기획하게 되었다.</w:t>
      </w:r>
      <w:r>
        <w:rPr>
          <w:bCs/>
        </w:rPr>
        <w:t xml:space="preserve"> </w:t>
      </w:r>
    </w:p>
    <w:p>
      <w:pPr>
        <w:pStyle w:val="12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>
      <w:pPr>
        <w:pStyle w:val="12"/>
        <w:ind w:firstLine="600"/>
        <w:wordWrap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>
      <w:pPr>
        <w:pStyle w:val="12"/>
        <w:wordWrap/>
        <w:spacing w:line="360" w:lineRule="auto"/>
        <w:rPr>
          <w:b/>
          <w:bCs/>
        </w:rPr>
      </w:pPr>
    </w:p>
    <w:p>
      <w:pPr>
        <w:pStyle w:val="12"/>
        <w:wordWrap/>
        <w:spacing w:line="360" w:lineRule="auto"/>
      </w:pPr>
    </w:p>
    <w:p>
      <w:pPr>
        <w:pStyle w:val="12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>
      <w:pPr>
        <w:pStyle w:val="12"/>
        <w:ind w:left="720" w:firstLine="720"/>
        <w:wordWrap/>
        <w:spacing w:line="360" w:lineRule="auto"/>
        <w:rPr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>
      <w:pPr>
        <w:pStyle w:val="12"/>
        <w:ind w:firstLine="600"/>
        <w:wordWrap/>
        <w:spacing w:line="360" w:lineRule="auto"/>
        <w:rPr>
          <w:rFonts w:ascii="나눔고딕" w:eastAsia="나눔고딕"/>
          <w:b/>
          <w:sz w:val="20"/>
        </w:rPr>
      </w:pPr>
    </w:p>
    <w:p>
      <w:pPr>
        <w:pStyle w:val="12"/>
        <w:ind w:firstLine="600"/>
        <w:wordWrap/>
        <w:spacing w:line="360" w:lineRule="auto"/>
      </w:pPr>
      <w:r>
        <w:rPr>
          <w:rFonts w:ascii="나눔고딕" w:eastAsia="나눔고딕"/>
          <w:b/>
          <w:sz w:val="20"/>
        </w:rPr>
        <w:t>전체 프로젝트의 일정을 예측하기 위하여 소작업들로 분류하였다. WBS를 작성함으로서, 프로젝트 진행에서 일어나는 모든 작업을 찾고 큰 단위의 일을 관리하기 쉬운 작은 일로 나누기 위하여 작성되었다.</w:t>
      </w:r>
    </w:p>
    <w:p>
      <w:pPr>
        <w:pStyle w:val="12"/>
        <w:ind w:firstLine="600"/>
        <w:wordWrap/>
        <w:spacing w:line="360" w:lineRule="auto"/>
      </w:pPr>
      <w:r>
        <w:rPr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2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22"/>
        </w:rPr>
        <w:t>2.2.2 간트 차트</w:t>
      </w:r>
    </w:p>
    <w:p>
      <w:pPr>
        <w:pStyle w:val="12"/>
        <w:ind w:firstLine="600"/>
        <w:wordWrap/>
        <w:spacing w:line="360" w:lineRule="auto"/>
      </w:pPr>
    </w:p>
    <w:p>
      <w:pPr>
        <w:pStyle w:val="12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>간트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소작업 별로 언제 시작되고 언제 끝나야 하는지를 한눈에 볼 수 있도록 프론트엔드 부분과 백엔드 부분을 나누어 일정표를 그렸다.</w:t>
      </w:r>
    </w:p>
    <w:p>
      <w:pPr>
        <w:pStyle w:val="12"/>
        <w:wordWrap/>
        <w:spacing w:line="360" w:lineRule="auto"/>
      </w:pPr>
    </w:p>
    <w:p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간트차트</w:t>
      </w:r>
    </w:p>
    <w:p>
      <w:pPr>
        <w:jc w:val="center"/>
        <w:rPr>
          <w:rFonts w:ascii="나눔고딕" w:eastAsia="나눔고딕" w:hAnsi="나눔고딕"/>
          <w:b/>
        </w:rPr>
      </w:pP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>
      <w:pPr>
        <w:pStyle w:val="12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>
      <w:pPr>
        <w:pStyle w:val="a8"/>
        <w:ind w:firstLine="600"/>
        <w:keepNext w:val="off"/>
        <w:keepLines w:val="off"/>
        <w:spacing w:line="360" w:lineRule="auto"/>
        <w:rPr>
          <w:rFonts w:ascii="나눔고딕" w:eastAsia="나눔고딕"/>
          <w:bCs/>
          <w:sz w:val="20"/>
        </w:rPr>
      </w:pPr>
      <w:r>
        <w:rPr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>
      <w:pPr>
        <w:pStyle w:val="a8"/>
        <w:ind w:firstLine="600"/>
        <w:keepNext w:val="off"/>
        <w:keepLines w:val="off"/>
        <w:jc w:val="center"/>
        <w:spacing w:line="360" w:lineRule="auto"/>
        <w:rPr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5. 조직 구성]</w:t>
      </w:r>
    </w:p>
    <w:p>
      <w:pPr>
        <w:pStyle w:val="12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2"/>
        <w:ind w:firstLine="600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>
      <w:pPr>
        <w:pStyle w:val="12"/>
        <w:ind w:firstLine="600"/>
        <w:wordWrap/>
        <w:spacing w:line="360" w:lineRule="auto"/>
        <w:rPr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ind w:firstLine="600"/>
              <w:wordWrap/>
              <w:snapToGrid w:val="0"/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2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[Table 2. 조직의 업무 기능]</w:t>
      </w:r>
    </w:p>
    <w:p>
      <w:pPr>
        <w:pStyle w:val="12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sz w:val="4"/>
          <w:szCs w:val="2"/>
        </w:rPr>
      </w:pPr>
    </w:p>
    <w:p>
      <w:pPr>
        <w:pStyle w:val="12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6120130" cy="279336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33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>
      <w:pPr>
        <w:pStyle w:val="12"/>
        <w:ind w:firstLine="600"/>
        <w:wordWrap/>
        <w:spacing w:line="360" w:lineRule="auto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>
      <w:pPr>
        <w:pStyle w:val="12"/>
        <w:ind w:firstLine="600"/>
        <w:wordWrap/>
        <w:jc w:val="center"/>
        <w:spacing w:line="360" w:lineRule="auto"/>
        <w:rPr>
          <w:b/>
          <w:bCs/>
          <w:sz w:val="28"/>
          <w:szCs w:val="24"/>
        </w:rPr>
      </w:pPr>
      <w:r>
        <w:drawing>
          <wp:inline distT="0" distB="0" distL="180" distR="180">
            <wp:extent cx="6120130" cy="3249930"/>
            <wp:effectExtent l="0" t="0" r="0" b="0"/>
            <wp:docPr id="1081" name="shape108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[figure 6. ERD]</w:t>
      </w:r>
    </w:p>
    <w:p>
      <w:pPr>
        <w:pStyle w:val="12"/>
        <w:ind w:left="400" w:hanging="200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6120130" cy="5441315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1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rFonts w:ascii="나눔고딕"/>
          <w:b/>
        </w:rPr>
      </w:pPr>
    </w:p>
    <w:p>
      <w:pPr>
        <w:pStyle w:val="12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7 물리적 설계]</w:t>
      </w:r>
    </w:p>
    <w:p>
      <w:pPr>
        <w:pStyle w:val="12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112903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1270000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85407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  <w:r>
        <w:drawing>
          <wp:inline distT="0" distB="0" distL="180" distR="180">
            <wp:extent cx="6120130" cy="995045"/>
            <wp:effectExtent l="0" t="0" r="0" b="0"/>
            <wp:docPr id="1082" name="shape108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>able 4. 테이</w:t>
      </w:r>
      <w:r>
        <w:rPr>
          <w:rFonts w:hint="eastAsia"/>
          <w:b/>
          <w:bCs/>
        </w:rPr>
        <w:t>블 설계서]</w:t>
      </w: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4. 설계</w:t>
      </w:r>
    </w:p>
    <w:p>
      <w:pPr>
        <w:pStyle w:val="12"/>
        <w:ind w:firstLine="720"/>
        <w:wordWrap/>
        <w:spacing w:line="360" w:lineRule="auto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>
      <w:pPr>
        <w:pStyle w:val="12"/>
        <w:ind w:firstLine="720"/>
        <w:wordWrap/>
        <w:spacing w:line="360" w:lineRule="auto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카카오오븐을 통해 설계하였으며 이와 같이 설계하였다.</w:t>
      </w:r>
    </w:p>
    <w:p>
      <w:r>
        <w:rPr>
          <w:noProof/>
        </w:rPr>
        <w:drawing>
          <wp:inline distT="0" distB="0" distL="0" distR="0">
            <wp:extent cx="3055620" cy="376428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8879" cy="377190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</w:pP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67538" cy="409956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0646" cy="4108073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95886" cy="4168140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86517" cy="4153356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65855" cy="4122856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6858" cy="4126000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06762" cy="4113411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8095" cy="413004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49270" cy="445770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1201" cy="4462184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102610" cy="4099560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8032" cy="4104937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64510" cy="4404360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17900" cy="4412873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65406" cy="3870960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4.2 객체지향 분석과 설계</w:t>
      </w:r>
    </w:p>
    <w:p>
      <w:pPr>
        <w:pStyle w:val="12"/>
        <w:wordWrap/>
        <w:spacing w:line="360" w:lineRule="auto"/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>
      <w:pPr>
        <w:pStyle w:val="12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r>
        <w:rPr>
          <w:rFonts w:ascii="나눔고딕" w:eastAsia="나눔고딕"/>
          <w:bCs/>
          <w:sz w:val="20"/>
        </w:rPr>
        <w:t>모임찾기</w:t>
      </w:r>
      <w:r>
        <w:rPr>
          <w:rFonts w:ascii="나눔고딕" w:eastAsia="나눔고딕"/>
          <w:bCs/>
          <w:sz w:val="20"/>
        </w:rPr>
        <w:t>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2"/>
        <w:wordWrap/>
        <w:spacing w:line="360" w:lineRule="auto"/>
      </w:pPr>
      <w:r>
        <w:rPr>
          <w:rFonts w:ascii="나눔고딕" w:eastAsia="나눔고딕"/>
          <w:bCs/>
          <w:sz w:val="20"/>
        </w:rPr>
        <w:t xml:space="preserve"> </w:t>
      </w:r>
    </w:p>
    <w:p>
      <w:pPr>
        <w:pStyle w:val="12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9. 순서 다이어그램]</w:t>
      </w:r>
    </w:p>
    <w:p>
      <w:pPr>
        <w:pStyle w:val="12"/>
        <w:wordWrap/>
        <w:jc w:val="center"/>
        <w:spacing w:line="360" w:lineRule="auto"/>
      </w:pPr>
    </w:p>
    <w:p>
      <w:pPr>
        <w:pStyle w:val="12"/>
        <w:wordWrap/>
        <w:jc w:val="center"/>
        <w:spacing w:line="360" w:lineRule="auto"/>
      </w:pPr>
    </w:p>
    <w:p>
      <w:pPr>
        <w:pStyle w:val="12"/>
        <w:wordWrap/>
        <w:jc w:val="center"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  <w:rPr>
          <w:sz w:val="28"/>
          <w:szCs w:val="24"/>
        </w:rPr>
      </w:pPr>
    </w:p>
    <w:p>
      <w:pPr>
        <w:pStyle w:val="12"/>
        <w:wordWrap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4.2.2 시퀀스 다이어그램</w:t>
      </w:r>
    </w:p>
    <w:p>
      <w:pPr>
        <w:pStyle w:val="12"/>
        <w:wordWrap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3377565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10. [모임찾기 시퀀스 다이어그램]</w:t>
      </w:r>
    </w:p>
    <w:p>
      <w:pPr>
        <w:pStyle w:val="12"/>
        <w:wordWrap/>
        <w:jc w:val="center"/>
        <w:spacing w:line="360" w:lineRule="auto"/>
        <w:rPr>
          <w:rFonts w:ascii="나눔고딕" w:eastAsia="나눔고딕"/>
          <w:b/>
          <w:bCs/>
        </w:rPr>
      </w:pPr>
    </w:p>
    <w:p>
      <w:pPr>
        <w:pStyle w:val="a5"/>
        <w:ind w:left="760"/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-모임찾기 게시판 [</w:t>
      </w:r>
      <w:r>
        <w:rPr>
          <w:rFonts w:ascii="나눔고딕" w:eastAsia="나눔고딕" w:hint="eastAsia"/>
          <w:bCs/>
          <w:sz w:val="20"/>
          <w:szCs w:val="18"/>
        </w:rPr>
        <w:t>Figure 10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pStyle w:val="a5"/>
        <w:ind w:left="760"/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b/>
        </w:rPr>
      </w:pPr>
    </w:p>
    <w:p>
      <w:pPr>
        <w:pStyle w:val="12"/>
        <w:wordWrap/>
        <w:jc w:val="center"/>
        <w:spacing w:line="360" w:lineRule="auto"/>
        <w:rPr>
          <w:rFonts w:ascii="나눔고딕" w:eastAsia="나눔고딕"/>
          <w:b/>
          <w:bCs/>
        </w:rPr>
      </w:pPr>
    </w:p>
    <w:p>
      <w:pPr>
        <w:pStyle w:val="12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5421630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figure 11. [소통공간 시퀀스 다이어그램]</w:t>
      </w:r>
    </w:p>
    <w:p>
      <w:pPr>
        <w:pStyle w:val="a5"/>
        <w:ind w:left="760"/>
      </w:pPr>
    </w:p>
    <w:p>
      <w:pPr>
        <w:ind w:left="720"/>
      </w:pPr>
    </w:p>
    <w:p>
      <w:pPr>
        <w:ind w:left="720"/>
      </w:pPr>
    </w:p>
    <w:p>
      <w:pPr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 소통공간 게시판 [Figure 11]</w:t>
      </w:r>
    </w:p>
    <w:p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 여부와 관계없이 글 열람은 가능하며, 로그인 한 회원만 소통공간 글쓰기, 수정, 삭제가 가능하다. 수정, 삭제는 본인이 작성한 글만 가능하다.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b/>
        </w:rPr>
      </w:pPr>
    </w:p>
    <w:p>
      <w:pPr>
        <w:pStyle w:val="12"/>
        <w:wordWrap/>
        <w:spacing w:line="360" w:lineRule="auto"/>
      </w:pPr>
    </w:p>
    <w:p>
      <w:pPr>
        <w:pStyle w:val="12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4.3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같다</w:t>
      </w:r>
      <w:r>
        <w:rPr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나눔고딕" w:eastAsia="나눔고딕" w:hAnsi="나눔고딕" w:cs="굴림"/>
          <w:sz w:val="20"/>
          <w:szCs w:val="16"/>
          <w:kern w:val="0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2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>5. 화면</w:t>
      </w:r>
    </w:p>
    <w:p>
      <w:pPr>
        <w:pStyle w:val="a8"/>
        <w:keepNext w:val="off"/>
        <w:keepLines w:val="off"/>
        <w:jc w:val="center"/>
      </w:pPr>
      <w:r>
        <w:rPr>
          <w:noProof/>
        </w:rPr>
        <w:drawing>
          <wp:inline distT="0" distB="0" distL="0" distR="0">
            <wp:extent cx="4992370" cy="4162921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15.1] Main 화면 </w:t>
      </w:r>
    </w:p>
    <w:p>
      <w:pPr>
        <w:pStyle w:val="a8"/>
        <w:keepNext w:val="off"/>
        <w:keepLines w:val="off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 IT기술, 모임찾기, 소통공간 페이지로 들어갈 수 있으며 해당 글을 클릭시 글 상세페이지로 이동할 수 있다. </w:t>
      </w:r>
    </w:p>
    <w:p>
      <w:pPr>
        <w:pStyle w:val="a8"/>
        <w:keepNext w:val="off"/>
        <w:keepLines w:val="off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하단 네브바의 공지사항, 자주묻는 질문 클릭시 해당 페이지로 이동할 수 있다. </w:t>
      </w:r>
    </w:p>
    <w:p>
      <w:pPr>
        <w:pStyle w:val="a8"/>
        <w:keepNext w:val="off"/>
        <w:keepLines w:val="off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로그인 시 로그인 회원가입 버튼이 로그아웃 마이페이지로 바뀐 화면을 볼 수 있다.</w:t>
      </w:r>
    </w:p>
    <w:p>
      <w:pPr>
        <w:pStyle w:val="a8"/>
        <w:keepNext w:val="off"/>
        <w:keepLines w:val="off"/>
        <w:jc w:val="center"/>
      </w:pPr>
      <w:r>
        <w:rPr>
          <w:noProof/>
        </w:rPr>
        <w:drawing>
          <wp:inline distT="0" distB="0" distL="0" distR="0">
            <wp:extent cx="5007569" cy="6070600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15.2] 모임찾기-메인페이지</w:t>
      </w:r>
    </w:p>
    <w:p/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스터디.프로젝트에 따라 서로 다른 사진으로 구분할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글쓰기 버튼 클릭시 모임찾기 글쓰기 페이지로 이동이 되며 로그인 안했을 때는 이 버튼이 나타나지 않는다.</w:t>
      </w:r>
    </w:p>
    <w:p>
      <w:pPr>
        <w:jc w:val="left"/>
      </w:pPr>
    </w:p>
    <w:p>
      <w:pPr>
        <w:jc w:val="left"/>
      </w:pPr>
    </w:p>
    <w:p>
      <w:pPr>
        <w:jc w:val="center"/>
      </w:pPr>
      <w:r>
        <w:rPr>
          <w:noProof/>
        </w:rPr>
        <w:drawing>
          <wp:inline distT="0" distB="0" distL="0" distR="0">
            <wp:extent cx="4954788" cy="7548880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a8"/>
        <w:keepNext w:val="off"/>
        <w:keepLines w:val="off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15.2] 모임찾기-상세페이지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해당 글의 댓글내용과 댓글갯수를 확인 할 수 있다. 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목록버튼 클릭시 모임찾기 메인페이지로 돌아갈 수 있으며 신청하기 버튼 클릭시 신청페이지로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6 해당 댓글을 작성한 닉네임으로 로그인 시 작성했던 댓글을 수정, 삭제할 수 있도록 버튼이 나타난다.</w:t>
      </w:r>
    </w:p>
    <w:p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19660" cy="5993765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15.3] 모임찾기-신청페이지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신청하기 버튼 클릭시 신청 테이블에 내용이 저장된다.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해당 글 상세페이지로 다시 돌아간다.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315796" cy="6134841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15.4] 모임찾기-글쓰기 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등록 버튼 클릭시 모임찾기 테이블에 내용이 저장되며 모임찾기 메인페이지로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모임찾기 메인페이지로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주제를 스터디, 프로젝트 중 무엇을 선택하느냐에 따라 메인페이지에 나타나는 사진이 바뀐다.</w:t>
      </w:r>
    </w:p>
    <w:p>
      <w:pPr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0" distR="0">
            <wp:extent cx="5510260" cy="5834380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 w:val="20"/>
          <w:szCs w:val="18"/>
        </w:rPr>
      </w:pPr>
    </w:p>
    <w:p>
      <w:pPr>
        <w:rPr>
          <w:sz w:val="20"/>
          <w:szCs w:val="18"/>
        </w:rPr>
      </w:pP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15.5] 소통공간-메인페이지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글쓰기 버튼 클릭시 모임찾기 글쓰기 페이지로 이동이 되며 로그인 안했을 때는 이 버튼이 나타나지 않는다.</w:t>
      </w:r>
    </w:p>
    <w:p>
      <w:pPr>
        <w:jc w:val="center"/>
      </w:pPr>
      <w:r>
        <w:rPr>
          <w:noProof/>
        </w:rPr>
        <w:drawing>
          <wp:inline distT="0" distB="0" distL="0" distR="0">
            <wp:extent cx="5250971" cy="6329680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15.6] 소통공간-상세페이지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소통공간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해당 글의 댓글내용과 댓글갯수를 확인 할 수 있다. 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목록버튼 클릭시 소통공간 메인페이지로 돌아갈 수 있으며 신청하기 버튼 클릭시 신청페이지로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</w:pPr>
      <w:r>
        <w:rPr>
          <w:rFonts w:ascii="나눔고딕" w:eastAsia="나눔고딕"/>
          <w:sz w:val="20"/>
          <w:szCs w:val="18"/>
        </w:rPr>
        <w:t>6. 해당 댓글을 작성한 닉네임으로 로그인 시 작성했던 댓글을 수정, 삭제할 수 있도록 버튼이 나타난다.</w:t>
      </w:r>
    </w:p>
    <w:p>
      <w:pPr>
        <w:jc w:val="center"/>
      </w:pPr>
      <w:r>
        <w:rPr>
          <w:noProof/>
        </w:rPr>
        <w:drawing>
          <wp:inline distT="0" distB="0" distL="0" distR="0">
            <wp:extent cx="5401735" cy="4660900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15.7] 소통공간-글쓰기페이지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등록 버튼 클릭시 소통공간 테이블에 내용이 저장되며 소통공간 메인페이지로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소통공간 메인페이지로 이동된다.</w:t>
      </w:r>
    </w:p>
    <w:p>
      <w:pPr>
        <w:rPr>
          <w:rFonts w:ascii="나눔고딕" w:eastAsia="나눔고딕"/>
          <w:sz w:val="20"/>
          <w:szCs w:val="18"/>
        </w:rPr>
      </w:pP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144770" cy="5224661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15.8] 마이페이지-작성글 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모임찾기, 소통공간 탭으로 나누어져 있으며 각각의 탭에 모임찾기, 소통공간에서 작성한 글 목록을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제목을 클릭 시 해당 글 상세페이지로 이동할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b/>
        </w:rPr>
      </w:pPr>
      <w:r>
        <w:rPr>
          <w:b/>
          <w:noProof/>
        </w:rPr>
        <w:drawing>
          <wp:inline distT="0" distB="0" distL="0" distR="0">
            <wp:extent cx="5677534" cy="4383345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15.9] 마이페이지-작성글 페이지-신청현황 페이지</w:t>
      </w:r>
    </w:p>
    <w:p>
      <w:pPr>
        <w:jc w:val="center"/>
        <w:rPr>
          <w:rFonts w:ascii="나눔고딕" w:eastAsia="나눔고딕"/>
          <w:b/>
        </w:rPr>
      </w:pP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제목을 클릭 시 해당 글 상세페이지로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4. 승인체크 버튼 클릭 시 승인처리완료라고 변경이 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4869525" cy="5297805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15.9] 마이페이지-댓글페이지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모임찾기, 소통공간 탭으로 나누어져 있으며 각각의 탭에 모임찾기, 소통공간에서 작성한 댓글 목록을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작성 글 제목을 클릭 시 해당 글 상세페이지로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작성 글 제목과 댓글 내용을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sz w:val="20"/>
          <w:szCs w:val="18"/>
        </w:rPr>
        <w:tab/>
      </w: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506423" cy="4246999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15.10] 마이페이지-모임찾기신청현황페이지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 상세페이지에서 신청하기 버튼 클릭시 이 페이지에서 본인이 신청한 모임찾기 글 목록을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글 제목을 클릭 시 해당 글 상세페이지로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해당 글 작성자가 승인체크버튼 클릭을 해줄경우 승인여부가 승인으로 변경된다.</w:t>
      </w:r>
    </w:p>
    <w:p>
      <w:pPr>
        <w:jc w:val="center"/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4442058" cy="5265698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15.11] 마이페이지-정보수정페이지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해당 페이지 이동시 로그인 되어있는 닉네임, 비밀번호가 나타나며, 비밀번호는 가려져서 표기된다.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닉네임. 현재 비밀번호 부분은 수정이 불가능하여 입력이 불가능하도록 되어있다.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rFonts w:ascii="나눔고딕" w:eastAsia="나눔고딕"/>
          <w:b/>
        </w:rPr>
      </w:pPr>
      <w:r>
        <w:rPr>
          <w:rFonts w:ascii="나눔고딕" w:eastAsia="나눔고딕"/>
          <w:sz w:val="20"/>
          <w:szCs w:val="18"/>
        </w:rPr>
        <w:t>4. 정보수정완료시 로그아웃된 후에 메인페이지로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840116" cy="5963563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15.12] 공지사항페이지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공지사항을 게시판 형식으로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 클릭시 공지사항 상세페이지로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글쓰기 버튼은 관리자 아이디로 로그인 했을 경우만 나타난다.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229793" cy="5012201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15.13] 공지사항페이지-상세페이지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목록버튼 클릭시 공지사항 목록으로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관리자 아이디로 로그인했을 때만 수정, 삭제 버튼을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일반 로그인회원이나 비로그인회원은 글 열람만 가능하다.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6120130" cy="6364564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15.14] 공지사항페이지-글쓰기페이지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취소버튼 클릭시 공지사항 목록으로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등록버튼 클릭시 입력한 내용이 공지사항 db에 추가된다.</w:t>
      </w:r>
    </w:p>
    <w:p>
      <w:pPr>
        <w:rPr>
          <w:rFonts w:ascii="나눔고딕" w:eastAsia="나눔고딕"/>
          <w:sz w:val="20"/>
          <w:szCs w:val="18"/>
        </w:rPr>
      </w:pPr>
    </w:p>
    <w:p/>
    <w:p>
      <w:pPr>
        <w:jc w:val="center"/>
      </w:pP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4284980" cy="3625850"/>
            <wp:effectExtent l="0" t="0" r="0" b="0"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36258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hint="eastAsia"/>
          <w:b/>
          <w:bCs/>
        </w:rPr>
        <w:t>[F</w:t>
      </w:r>
      <w:r>
        <w:rPr>
          <w:b/>
          <w:bCs/>
        </w:rPr>
        <w:t>igure index.js]</w:t>
      </w: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나눔고딕" w:eastAsia="나눔고딕"/>
        </w:rPr>
      </w:pPr>
      <w:r>
        <w:rPr>
          <w:rFonts w:hint="eastAsia"/>
          <w:noProof/>
        </w:rPr>
        <w:drawing>
          <wp:inline distT="0" distB="0" distL="0" distR="0">
            <wp:extent cx="6113780" cy="7559675"/>
            <wp:effectExtent l="0" t="0" r="0" b="0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75596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[</w:t>
      </w:r>
      <w:r>
        <w:rPr>
          <w:rFonts w:ascii="나눔고딕" w:eastAsia="나눔고딕" w:hint="eastAsia"/>
          <w:b/>
          <w:bCs/>
        </w:rPr>
        <w:t>F</w:t>
      </w:r>
      <w:r>
        <w:rPr>
          <w:rFonts w:ascii="나눔고딕" w:eastAsia="나눔고딕"/>
          <w:b/>
          <w:bCs/>
        </w:rPr>
        <w:t>igure .</w:t>
      </w:r>
      <w:r>
        <w:rPr>
          <w:rFonts w:ascii="나눔고딕" w:eastAsia="나눔고딕"/>
          <w:b/>
          <w:bCs/>
        </w:rPr>
        <w:t xml:space="preserve"> App.js]</w:t>
      </w:r>
    </w:p>
    <w:p>
      <w:pPr>
        <w:rPr>
          <w:rFonts w:ascii="나눔고딕" w:eastAsia="나눔고딕"/>
          <w:b/>
          <w:bCs/>
        </w:rPr>
      </w:pP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6113780" cy="1775460"/>
            <wp:effectExtent l="0" t="0" r="0" b="0"/>
            <wp:docPr id="1077" name="shape10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775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[F</w:t>
      </w:r>
      <w:r>
        <w:rPr>
          <w:rFonts w:ascii="나눔고딕" w:eastAsia="나눔고딕"/>
          <w:b/>
          <w:bCs/>
        </w:rPr>
        <w:t xml:space="preserve">igure </w:t>
      </w:r>
      <w:r>
        <w:rPr>
          <w:rFonts w:ascii="나눔고딕" w:eastAsia="나눔고딕" w:hint="eastAsia"/>
          <w:b/>
          <w:bCs/>
        </w:rPr>
        <w:t>전체 폰트]</w:t>
      </w:r>
    </w:p>
    <w:p>
      <w:pPr>
        <w:jc w:val="center"/>
        <w:rPr>
          <w:rFonts w:ascii="나눔고딕" w:eastAsia="나눔고딕"/>
          <w:b/>
          <w:bCs/>
        </w:rPr>
      </w:pP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4114800" cy="2530475"/>
            <wp:effectExtent l="0" t="0" r="0" b="0"/>
            <wp:docPr id="1078" name="shape10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304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[F</w:t>
      </w:r>
      <w:r>
        <w:rPr>
          <w:rFonts w:ascii="나눔고딕" w:eastAsia="나눔고딕"/>
          <w:b/>
          <w:bCs/>
        </w:rPr>
        <w:t xml:space="preserve">igure </w:t>
      </w:r>
      <w:r>
        <w:rPr>
          <w:rFonts w:ascii="나눔고딕" w:eastAsia="나눔고딕" w:hint="eastAsia"/>
          <w:b/>
          <w:bCs/>
        </w:rPr>
        <w:t>페이지 이동 시 자동으로 맨 상단으로 올려주는 코드]</w:t>
      </w:r>
    </w:p>
    <w:p>
      <w:pPr>
        <w:jc w:val="center"/>
        <w:rPr>
          <w:rFonts w:ascii="나눔고딕" w:eastAsia="나눔고딕"/>
          <w:b/>
          <w:bCs/>
        </w:rPr>
      </w:pP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6113780" cy="1243965"/>
            <wp:effectExtent l="0" t="0" r="0" b="0"/>
            <wp:docPr id="1079" name="shape10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2439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 xml:space="preserve">[Figure </w:t>
      </w:r>
      <w:r>
        <w:rPr>
          <w:rFonts w:ascii="나눔고딕" w:eastAsia="나눔고딕"/>
          <w:b/>
          <w:bCs/>
        </w:rPr>
        <w:t>styled-components</w:t>
      </w:r>
      <w:r>
        <w:rPr>
          <w:rFonts w:ascii="나눔고딕" w:eastAsia="나눔고딕" w:hint="eastAsia"/>
          <w:b/>
          <w:bCs/>
        </w:rPr>
        <w:t xml:space="preserve">를 이용한 </w:t>
      </w:r>
      <w:r>
        <w:rPr>
          <w:rFonts w:ascii="나눔고딕" w:eastAsia="나눔고딕"/>
          <w:b/>
          <w:bCs/>
        </w:rPr>
        <w:t>CSS]</w:t>
      </w: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4561205" cy="3328035"/>
            <wp:effectExtent l="0" t="0" r="0" b="0"/>
            <wp:docPr id="1080" name="shape10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332803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</w:t>
      </w:r>
      <w:r>
        <w:rPr>
          <w:rFonts w:ascii="나눔고딕" w:eastAsia="나눔고딕"/>
          <w:b/>
          <w:bCs/>
        </w:rPr>
        <w:t xml:space="preserve">Figure </w:t>
      </w:r>
      <w:r>
        <w:rPr>
          <w:rFonts w:ascii="나눔고딕" w:eastAsia="나눔고딕" w:hint="eastAsia"/>
          <w:b/>
          <w:bCs/>
        </w:rPr>
        <w:t>S</w:t>
      </w:r>
      <w:r>
        <w:rPr>
          <w:rFonts w:ascii="나눔고딕" w:eastAsia="나눔고딕"/>
          <w:b/>
          <w:bCs/>
        </w:rPr>
        <w:t>CSS</w:t>
      </w:r>
      <w:r>
        <w:rPr>
          <w:rFonts w:ascii="나눔고딕" w:eastAsia="나눔고딕" w:hint="eastAsia"/>
          <w:b/>
          <w:bCs/>
        </w:rPr>
        <w:t xml:space="preserve">를 이용한 </w:t>
      </w:r>
      <w:r>
        <w:rPr>
          <w:rFonts w:ascii="나눔고딕" w:eastAsia="나눔고딕"/>
          <w:b/>
          <w:bCs/>
        </w:rPr>
        <w:t>CSS]</w:t>
      </w:r>
    </w:p>
    <w:p>
      <w:pPr>
        <w:jc w:val="center"/>
        <w:rPr>
          <w:rFonts w:ascii="나눔고딕" w:eastAsia="나눔고딕"/>
          <w:b/>
          <w:bCs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7. 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 SD Gothic Neo">
    <w:family w:val="auto"/>
    <w:altName w:val="Calibri"/>
    <w:charset w:val="00"/>
    <w:notTrueType w:val="false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c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1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2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3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4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5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6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uiPriority="52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uiPriority="53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uiPriority="130" w:qFormat="1"/>
    <w:lsdException w:name="Emphasis" w:uiPriority="128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85" w:qFormat="1"/>
    <w:lsdException w:name="Intense Emphasis" w:uiPriority="129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153" w:unhideWhenUsed="1"/>
    <w:lsdException w:name="Smart Hyperlink" w:semiHidden="1" w:uiPriority="153" w:unhideWhenUsed="1"/>
    <w:lsdException w:name="Hashtag" w:semiHidden="1" w:uiPriority="153" w:unhideWhenUsed="1"/>
    <w:lsdException w:name="Unresolved Mention" w:semiHidden="1" w:uiPriority="153" w:unhideWhenUsed="1"/>
    <w:lsdException w:name="Smart Link" w:semiHidden="1" w:uiPriority="153" w:unhideWhenUsed="1"/>
  </w:latentStyles>
  <w:style w:type="paragraph" w:default="1" w:styleId="a0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ind w:left="720"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5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1"/>
  </w:style>
  <w:style w:type="paragraph" w:customStyle="1" w:styleId="17">
    <w:name w:val="수정1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8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jpeg" /><Relationship Id="rId9" Type="http://schemas.openxmlformats.org/officeDocument/2006/relationships/image" Target="media/image8.png" /><Relationship Id="rId10" Type="http://schemas.openxmlformats.org/officeDocument/2006/relationships/image" Target="media/image9.jpeg" /><Relationship Id="rId11" Type="http://schemas.openxmlformats.org/officeDocument/2006/relationships/image" Target="media/image10.jpeg" /><Relationship Id="rId12" Type="http://schemas.openxmlformats.org/officeDocument/2006/relationships/image" Target="media/image11.jpeg" /><Relationship Id="rId13" Type="http://schemas.openxmlformats.org/officeDocument/2006/relationships/image" Target="media/image12.jpeg" /><Relationship Id="rId14" Type="http://schemas.openxmlformats.org/officeDocument/2006/relationships/image" Target="media/image13.jpeg" /><Relationship Id="rId15" Type="http://schemas.openxmlformats.org/officeDocument/2006/relationships/image" Target="media/image14.jpeg" /><Relationship Id="rId17" Type="http://schemas.openxmlformats.org/officeDocument/2006/relationships/image" Target="media/image15.png" /><Relationship Id="rId18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png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2" Type="http://schemas.openxmlformats.org/officeDocument/2006/relationships/image" Target="media/image30.png" /><Relationship Id="rId33" Type="http://schemas.openxmlformats.org/officeDocument/2006/relationships/image" Target="media/image31.png" /><Relationship Id="rId34" Type="http://schemas.openxmlformats.org/officeDocument/2006/relationships/image" Target="media/image32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8" Type="http://schemas.openxmlformats.org/officeDocument/2006/relationships/image" Target="media/image56.png" /><Relationship Id="rId16" Type="http://schemas.openxmlformats.org/officeDocument/2006/relationships/image" Target="media/image57.jpeg" /><Relationship Id="rId59" Type="http://schemas.openxmlformats.org/officeDocument/2006/relationships/styles" Target="styles.xml" /><Relationship Id="rId60" Type="http://schemas.openxmlformats.org/officeDocument/2006/relationships/settings" Target="settings.xml" /><Relationship Id="rId61" Type="http://schemas.openxmlformats.org/officeDocument/2006/relationships/fontTable" Target="fontTable.xml" /><Relationship Id="rId62" Type="http://schemas.openxmlformats.org/officeDocument/2006/relationships/webSettings" Target="webSettings.xml" /><Relationship Id="rId6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juu94</dc:creator>
  <cp:keywords/>
  <dc:description/>
  <cp:lastModifiedBy>juu94</cp:lastModifiedBy>
  <cp:revision>1</cp:revision>
  <dcterms:created xsi:type="dcterms:W3CDTF">2022-03-23T04:48:00Z</dcterms:created>
  <dcterms:modified xsi:type="dcterms:W3CDTF">2022-03-23T06:44:32Z</dcterms:modified>
  <cp:version>1100.0100.01</cp:version>
</cp:coreProperties>
</file>